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042AB0F8" w:rsidTr="042AB0F8" w14:paraId="4800E84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2AB0F8" w:rsidP="042AB0F8" w:rsidRDefault="042AB0F8" w14:paraId="61299386" w14:textId="774766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42AB0F8" w:rsidR="042AB0F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42AB0F8" w:rsidR="042AB0F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492C99E" w:rsidP="042AB0F8" w:rsidRDefault="3492C99E" w14:paraId="0E589F39" w14:textId="580C22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42AB0F8" w:rsidR="3492C99E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08/12/2022</w:t>
            </w:r>
          </w:p>
        </w:tc>
      </w:tr>
      <w:tr w:rsidR="042AB0F8" w:rsidTr="042AB0F8" w14:paraId="2686BE8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2AB0F8" w:rsidP="042AB0F8" w:rsidRDefault="042AB0F8" w14:paraId="5B4BD4F1" w14:textId="7C49C73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42AB0F8" w:rsidR="042AB0F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42AB0F8" w:rsidR="042AB0F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42AB0F8" w:rsidP="042AB0F8" w:rsidRDefault="042AB0F8" w14:paraId="7C0FB38D" w14:textId="4CB630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42AB0F8" w:rsidR="042AB0F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</w:p>
          <w:p w:rsidR="4CCDB5B2" w:rsidP="042AB0F8" w:rsidRDefault="4CCDB5B2" w14:paraId="792E81D7" w14:textId="5B49A3C6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42AB0F8" w:rsidR="4CCDB5B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325</w:t>
            </w:r>
            <w:r w:rsidRPr="042AB0F8" w:rsidR="042AB0F8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</w:t>
            </w:r>
          </w:p>
        </w:tc>
      </w:tr>
    </w:tbl>
    <w:p w:rsidRPr="00E852EE" w:rsidR="00E852EE" w:rsidP="042AB0F8" w:rsidRDefault="00E852EE" w14:paraId="72E452DC" w14:textId="2D7ADAFD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042AB0F8" w:rsidP="042AB0F8" w:rsidRDefault="042AB0F8" w14:paraId="06C61F35" w14:textId="6804D32B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63028B" w14:paraId="56677BA7" w14:textId="6A4FA106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FACULDADE DE TECNOLOGIA DE SUMARÉ</w:t>
      </w:r>
      <w:r w:rsidRPr="001011B8" w:rsid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SUMARÉ</w:t>
      </w:r>
    </w:p>
    <w:p w:rsidRPr="001011B8" w:rsidR="001011B8" w:rsidP="001011B8" w:rsidRDefault="001011B8" w14:paraId="1B6D5D2B" w14:textId="4851B23E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730E77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63028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296/0</w:t>
      </w:r>
      <w:r w:rsidR="00FC2AFA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8</w:t>
      </w:r>
      <w:r w:rsidR="0063028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, PROCESSO Nº</w:t>
      </w:r>
      <w:r w:rsidR="0063028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B014D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</w:t>
      </w:r>
      <w:r w:rsidR="0063028B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2022/370</w:t>
      </w:r>
      <w:r w:rsidR="00FC2AFA">
        <w:rPr>
          <w:rFonts w:ascii="Times New Roman" w:hAnsi="Times New Roman" w:cs="Times New Roman"/>
          <w:b/>
          <w:bCs/>
          <w:sz w:val="24"/>
          <w:szCs w:val="24"/>
          <w:lang w:val="pt-BR"/>
        </w:rPr>
        <w:t>74</w:t>
      </w: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C04F3A" w:rsidR="001011B8" w:rsidP="001011B8" w:rsidRDefault="00977970" w14:paraId="3AE27755" w14:textId="62A7C747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977970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DESPACHO PUBLICADO NO DOE DE 14/06/2022, PROCESSO SISAUT-10000-2022-00002</w:t>
      </w:r>
    </w:p>
    <w:p w:rsidRPr="00C04F3A" w:rsidR="005101D0" w:rsidP="00C04F3A" w:rsidRDefault="00434DE5" w14:paraId="3801609E" w14:textId="5994CC3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04F3A">
        <w:rPr>
          <w:rFonts w:ascii="Times New Roman" w:hAnsi="Times New Roman" w:cs="Times New Roman"/>
          <w:b/>
          <w:bCs/>
          <w:sz w:val="24"/>
          <w:szCs w:val="24"/>
          <w:lang w:val="pt-BR"/>
        </w:rPr>
        <w:t>02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04F3A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C04F3A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Pr="0013628E" w:rsidR="003B4827" w:rsidP="0013628E" w:rsidRDefault="006027FF" w14:paraId="3AC23704" w14:textId="7410DC5D">
      <w:pPr>
        <w:jc w:val="both"/>
        <w:rPr>
          <w:rFonts w:ascii="Helvetica" w:hAnsi="Helvetica" w:eastAsia="Times New Roman"/>
          <w:sz w:val="20"/>
          <w:szCs w:val="20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63028B">
        <w:rPr>
          <w:rFonts w:ascii="Times New Roman" w:hAnsi="Times New Roman" w:cs="Times New Roman"/>
          <w:color w:val="FF0000"/>
          <w:sz w:val="24"/>
          <w:szCs w:val="24"/>
          <w:lang w:val="pt-BR"/>
        </w:rPr>
        <w:t>Faculdade de Tecnologia de Sumaré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3028B">
        <w:rPr>
          <w:rFonts w:ascii="Times New Roman" w:hAnsi="Times New Roman" w:cs="Times New Roman"/>
          <w:color w:val="FF0000"/>
          <w:sz w:val="24"/>
          <w:szCs w:val="24"/>
          <w:lang w:val="pt-BR"/>
        </w:rPr>
        <w:t>Sumaré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FC2AFA">
        <w:rPr>
          <w:rFonts w:ascii="Open Sans" w:hAnsi="Open Sans" w:cs="Open Sans"/>
          <w:color w:val="000000"/>
          <w:shd w:val="clear" w:color="auto" w:fill="FFFFFF"/>
        </w:rPr>
        <w:t>LEANDRO ORTOLANI CYPRIANO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FC2AFA">
        <w:rPr>
          <w:rFonts w:ascii="Open Sans" w:hAnsi="Open Sans" w:cs="Open Sans"/>
          <w:color w:val="000000"/>
          <w:shd w:val="clear" w:color="auto" w:fill="FFFFFF"/>
        </w:rPr>
        <w:t>335850509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FC2AFA">
        <w:rPr>
          <w:rFonts w:ascii="Times New Roman" w:hAnsi="Times New Roman" w:cs="Times New Roman"/>
          <w:color w:val="FF0000"/>
          <w:sz w:val="24"/>
          <w:szCs w:val="24"/>
          <w:lang w:val="pt-BR"/>
        </w:rPr>
        <w:t>24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, sob o motivo:</w:t>
      </w:r>
      <w:r w:rsidR="006302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84389">
        <w:rPr>
          <w:rFonts w:ascii="Times New Roman" w:hAnsi="Times New Roman" w:cs="Times New Roman"/>
          <w:sz w:val="24"/>
          <w:szCs w:val="24"/>
          <w:lang w:val="pt-BR"/>
        </w:rPr>
        <w:t xml:space="preserve">“de acordo com a tabela de áreas e especificidades da CESU-CPS (disponível </w:t>
      </w:r>
      <w:hyperlink w:history="1" r:id="rId7">
        <w:r w:rsidR="00384389">
          <w:rPr>
            <w:rStyle w:val="Hyperlink"/>
          </w:rPr>
          <w:t>Areas_Especificidades_20220824-v2.1.0.pdf (cps.sp.gov.br)</w:t>
        </w:r>
      </w:hyperlink>
      <w:r w:rsidR="0013628E">
        <w:rPr>
          <w:rFonts w:ascii="Times New Roman" w:hAnsi="Times New Roman" w:cs="Times New Roman"/>
          <w:sz w:val="24"/>
          <w:szCs w:val="24"/>
          <w:lang w:val="pt-BR"/>
        </w:rPr>
        <w:t xml:space="preserve"> a graduação</w:t>
      </w:r>
      <w:r w:rsidR="00384389">
        <w:rPr>
          <w:rFonts w:ascii="Times New Roman" w:hAnsi="Times New Roman" w:cs="Times New Roman"/>
          <w:sz w:val="24"/>
          <w:szCs w:val="24"/>
          <w:lang w:val="pt-BR"/>
        </w:rPr>
        <w:t xml:space="preserve"> do candidato </w:t>
      </w:r>
      <w:r w:rsidR="00FC2AFA">
        <w:rPr>
          <w:rFonts w:ascii="Times New Roman" w:hAnsi="Times New Roman" w:cs="Times New Roman"/>
          <w:sz w:val="24"/>
          <w:szCs w:val="24"/>
          <w:lang w:val="pt-BR"/>
        </w:rPr>
        <w:t>e a sua especialização não estão</w:t>
      </w:r>
      <w:r w:rsidR="00384389">
        <w:rPr>
          <w:rFonts w:ascii="Times New Roman" w:hAnsi="Times New Roman" w:cs="Times New Roman"/>
          <w:sz w:val="24"/>
          <w:szCs w:val="24"/>
          <w:lang w:val="pt-BR"/>
        </w:rPr>
        <w:t xml:space="preserve"> na área de</w:t>
      </w:r>
      <w:r w:rsidR="0013628E">
        <w:rPr>
          <w:rFonts w:ascii="Times New Roman" w:hAnsi="Times New Roman" w:cs="Times New Roman"/>
          <w:sz w:val="24"/>
          <w:szCs w:val="24"/>
          <w:lang w:val="pt-BR"/>
        </w:rPr>
        <w:t xml:space="preserve"> administração e negócios,</w:t>
      </w:r>
      <w:r w:rsidR="00FC2AF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84389">
        <w:rPr>
          <w:rFonts w:ascii="Times New Roman" w:hAnsi="Times New Roman" w:cs="Times New Roman"/>
          <w:sz w:val="24"/>
          <w:szCs w:val="24"/>
          <w:lang w:val="pt-BR"/>
        </w:rPr>
        <w:t>dessa forma não contempla a área de formação exigida para a disciplina objeto desse concurso.(edital de abertura 296/</w:t>
      </w:r>
      <w:r w:rsidR="00FC2AFA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384389">
        <w:rPr>
          <w:rFonts w:ascii="Times New Roman" w:hAnsi="Times New Roman" w:cs="Times New Roman"/>
          <w:sz w:val="24"/>
          <w:szCs w:val="24"/>
          <w:lang w:val="pt-BR"/>
        </w:rPr>
        <w:t>/2022)</w:t>
      </w:r>
      <w:r w:rsidR="0013628E">
        <w:rPr>
          <w:rFonts w:ascii="Times New Roman" w:hAnsi="Times New Roman" w:cs="Times New Roman"/>
          <w:sz w:val="24"/>
          <w:szCs w:val="24"/>
          <w:lang w:val="pt-BR"/>
        </w:rPr>
        <w:t>, considerando que para graduação e especialização as duas devem pertencer a área da disciplina</w:t>
      </w:r>
      <w:r w:rsidR="00C04F3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593306" w:rsidRDefault="00593306" w14:paraId="061EBE12" w14:textId="3B6052AF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965751" w:rsidR="00965751">
      <w:headerReference w:type="default" r:id="rId8"/>
      <w:foot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239C" w:rsidP="00965751" w:rsidRDefault="0051239C" w14:paraId="1D6E27A1" w14:textId="77777777">
      <w:pPr>
        <w:spacing w:after="0" w:line="240" w:lineRule="auto"/>
      </w:pPr>
      <w:r>
        <w:separator/>
      </w:r>
    </w:p>
  </w:endnote>
  <w:endnote w:type="continuationSeparator" w:id="0">
    <w:p w:rsidR="0051239C" w:rsidP="00965751" w:rsidRDefault="0051239C" w14:paraId="773D2F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63331DE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Pr="001011B8" w:rsidR="00940CF3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239C" w:rsidP="00965751" w:rsidRDefault="0051239C" w14:paraId="43EA52C4" w14:textId="77777777">
      <w:pPr>
        <w:spacing w:after="0" w:line="240" w:lineRule="auto"/>
      </w:pPr>
      <w:r>
        <w:separator/>
      </w:r>
    </w:p>
  </w:footnote>
  <w:footnote w:type="continuationSeparator" w:id="0">
    <w:p w:rsidR="0051239C" w:rsidP="00965751" w:rsidRDefault="0051239C" w14:paraId="3AFB4A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1300CA68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93F72"/>
    <w:rsid w:val="000E63EB"/>
    <w:rsid w:val="001011B8"/>
    <w:rsid w:val="0013628E"/>
    <w:rsid w:val="00171E50"/>
    <w:rsid w:val="00172366"/>
    <w:rsid w:val="00207982"/>
    <w:rsid w:val="00220617"/>
    <w:rsid w:val="00277E00"/>
    <w:rsid w:val="0030336A"/>
    <w:rsid w:val="0031164C"/>
    <w:rsid w:val="00384389"/>
    <w:rsid w:val="00394B0F"/>
    <w:rsid w:val="003A6632"/>
    <w:rsid w:val="003B0F37"/>
    <w:rsid w:val="003B4827"/>
    <w:rsid w:val="003D1C7D"/>
    <w:rsid w:val="004113E4"/>
    <w:rsid w:val="00434DE5"/>
    <w:rsid w:val="00450975"/>
    <w:rsid w:val="00474415"/>
    <w:rsid w:val="005101D0"/>
    <w:rsid w:val="0051239C"/>
    <w:rsid w:val="005174DB"/>
    <w:rsid w:val="00526707"/>
    <w:rsid w:val="005531B5"/>
    <w:rsid w:val="00585960"/>
    <w:rsid w:val="00593306"/>
    <w:rsid w:val="00594D9B"/>
    <w:rsid w:val="00600E04"/>
    <w:rsid w:val="006027FF"/>
    <w:rsid w:val="00603829"/>
    <w:rsid w:val="0060575D"/>
    <w:rsid w:val="0063028B"/>
    <w:rsid w:val="006534A9"/>
    <w:rsid w:val="006809F8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506A6"/>
    <w:rsid w:val="00965751"/>
    <w:rsid w:val="00977970"/>
    <w:rsid w:val="009A4A10"/>
    <w:rsid w:val="009B296A"/>
    <w:rsid w:val="00A61324"/>
    <w:rsid w:val="00A6159C"/>
    <w:rsid w:val="00AA1319"/>
    <w:rsid w:val="00AC2425"/>
    <w:rsid w:val="00AE31D9"/>
    <w:rsid w:val="00BE16EE"/>
    <w:rsid w:val="00BF576F"/>
    <w:rsid w:val="00C04F3A"/>
    <w:rsid w:val="00C12FC4"/>
    <w:rsid w:val="00C444DD"/>
    <w:rsid w:val="00CF11E7"/>
    <w:rsid w:val="00D11E13"/>
    <w:rsid w:val="00D24A3C"/>
    <w:rsid w:val="00DB014D"/>
    <w:rsid w:val="00DC7280"/>
    <w:rsid w:val="00DD2918"/>
    <w:rsid w:val="00E013E8"/>
    <w:rsid w:val="00E852EE"/>
    <w:rsid w:val="00EA4D2F"/>
    <w:rsid w:val="00F235BD"/>
    <w:rsid w:val="00F50E4D"/>
    <w:rsid w:val="00F720BD"/>
    <w:rsid w:val="00F90A53"/>
    <w:rsid w:val="00FC2AFA"/>
    <w:rsid w:val="00FF5BF6"/>
    <w:rsid w:val="042AB0F8"/>
    <w:rsid w:val="09ED9AE3"/>
    <w:rsid w:val="3492C99E"/>
    <w:rsid w:val="4CCDB5B2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Hyperlink">
    <w:name w:val="Hyperlink"/>
    <w:basedOn w:val="Fontepargpadro"/>
    <w:uiPriority w:val="99"/>
    <w:semiHidden/>
    <w:unhideWhenUsed/>
    <w:rsid w:val="00384389"/>
    <w:rPr>
      <w:color w:val="0000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cesu.cps.sp.gov.br/wp-content/uploads/2022/08/Areas_Especificidades_20220824-v2.1.0.pdf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2022-12-07T12:35:00.0000000Z</dcterms:created>
  <dcterms:modified xsi:type="dcterms:W3CDTF">2022-12-08T12:08:16.4541646Z</dcterms:modified>
</coreProperties>
</file>